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C7" w:rsidRDefault="008E55C7" w:rsidP="008E55C7"/>
    <w:p w:rsidR="008E55C7" w:rsidRPr="00E702A3" w:rsidRDefault="008E55C7" w:rsidP="00E702A3">
      <w:pPr>
        <w:spacing w:line="48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E702A3">
        <w:rPr>
          <w:rFonts w:ascii="HG丸ｺﾞｼｯｸM-PRO" w:eastAsia="HG丸ｺﾞｼｯｸM-PRO" w:hAnsi="HG丸ｺﾞｼｯｸM-PRO" w:hint="eastAsia"/>
          <w:sz w:val="24"/>
          <w:szCs w:val="28"/>
        </w:rPr>
        <w:t>【パーキンソン病に対する筋力増強運動】</w:t>
      </w:r>
    </w:p>
    <w:p w:rsidR="008E55C7" w:rsidRDefault="008E55C7" w:rsidP="003C1B7B">
      <w:pPr>
        <w:pStyle w:val="a7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立位・座位姿勢や歩行の安定性確保のために、</w:t>
      </w:r>
      <w:r w:rsidRPr="008E55C7">
        <w:rPr>
          <w:rFonts w:ascii="HG丸ｺﾞｼｯｸM-PRO" w:eastAsia="HG丸ｺﾞｼｯｸM-PRO" w:hAnsi="HG丸ｺﾞｼｯｸM-PRO" w:hint="eastAsia"/>
          <w:highlight w:val="lightGray"/>
        </w:rPr>
        <w:t>体幹筋・膝関節伸筋群・股関節伸筋群</w:t>
      </w:r>
      <w:r>
        <w:rPr>
          <w:rFonts w:ascii="HG丸ｺﾞｼｯｸM-PRO" w:eastAsia="HG丸ｺﾞｼｯｸM-PRO" w:hAnsi="HG丸ｺﾞｼｯｸM-PRO" w:hint="eastAsia"/>
        </w:rPr>
        <w:t>を中心に全体の筋力を向上させる。※正常人の２倍の運動量が必要となる。</w:t>
      </w:r>
    </w:p>
    <w:p w:rsidR="003C1B7B" w:rsidRDefault="003C1B7B" w:rsidP="003C1B7B">
      <w:pPr>
        <w:pStyle w:val="a7"/>
        <w:numPr>
          <w:ilvl w:val="0"/>
          <w:numId w:val="2"/>
        </w:numPr>
        <w:spacing w:before="120" w:line="280" w:lineRule="exact"/>
        <w:ind w:leftChars="0"/>
        <w:rPr>
          <w:rFonts w:ascii="HG丸ｺﾞｼｯｸM-PRO" w:eastAsia="HG丸ｺﾞｼｯｸM-PRO" w:hAnsi="HG丸ｺﾞｼｯｸM-PRO"/>
        </w:rPr>
      </w:pPr>
      <w:r w:rsidRPr="003C1B7B">
        <w:rPr>
          <w:rFonts w:ascii="HG丸ｺﾞｼｯｸM-PRO" w:eastAsia="HG丸ｺﾞｼｯｸM-PRO" w:hAnsi="HG丸ｺﾞｼｯｸM-PRO" w:hint="eastAsia"/>
          <w:highlight w:val="lightGray"/>
        </w:rPr>
        <w:t>粗大な動作</w:t>
      </w:r>
      <w:r>
        <w:rPr>
          <w:rFonts w:ascii="HG丸ｺﾞｼｯｸM-PRO" w:eastAsia="HG丸ｺﾞｼｯｸM-PRO" w:hAnsi="HG丸ｺﾞｼｯｸM-PRO" w:hint="eastAsia"/>
        </w:rPr>
        <w:t>を取り入れたものが良い。</w:t>
      </w:r>
    </w:p>
    <w:p w:rsidR="003C1B7B" w:rsidRDefault="003C1B7B" w:rsidP="003C1B7B">
      <w:pPr>
        <w:pStyle w:val="a7"/>
        <w:numPr>
          <w:ilvl w:val="0"/>
          <w:numId w:val="2"/>
        </w:numPr>
        <w:spacing w:before="120"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要求される筋力に達するまで時間的な遅れが見られるため、</w:t>
      </w:r>
      <w:r w:rsidRPr="003C1B7B">
        <w:rPr>
          <w:rFonts w:ascii="HG丸ｺﾞｼｯｸM-PRO" w:eastAsia="HG丸ｺﾞｼｯｸM-PRO" w:hAnsi="HG丸ｺﾞｼｯｸM-PRO" w:hint="eastAsia"/>
          <w:highlight w:val="lightGray"/>
        </w:rPr>
        <w:t>瞬発的な筋収縮を高める</w:t>
      </w:r>
      <w:r>
        <w:rPr>
          <w:rFonts w:ascii="HG丸ｺﾞｼｯｸM-PRO" w:eastAsia="HG丸ｺﾞｼｯｸM-PRO" w:hAnsi="HG丸ｺﾞｼｯｸM-PRO" w:hint="eastAsia"/>
        </w:rPr>
        <w:t>ことが大切。そのため</w:t>
      </w:r>
      <w:r w:rsidRPr="003C1B7B">
        <w:rPr>
          <w:rFonts w:ascii="HG丸ｺﾞｼｯｸM-PRO" w:eastAsia="HG丸ｺﾞｼｯｸM-PRO" w:hAnsi="HG丸ｺﾞｼｯｸM-PRO" w:hint="eastAsia"/>
          <w:highlight w:val="lightGray"/>
        </w:rPr>
        <w:t>動作の開始や終了を規定する</w:t>
      </w:r>
      <w:r>
        <w:rPr>
          <w:rFonts w:ascii="HG丸ｺﾞｼｯｸM-PRO" w:eastAsia="HG丸ｺﾞｼｯｸM-PRO" w:hAnsi="HG丸ｺﾞｼｯｸM-PRO" w:hint="eastAsia"/>
        </w:rPr>
        <w:t>要素や目標物の設置などの工夫が必要。</w:t>
      </w:r>
    </w:p>
    <w:p w:rsidR="00FB0F32" w:rsidRDefault="003C1B7B" w:rsidP="00FB0F32">
      <w:pPr>
        <w:pStyle w:val="a7"/>
        <w:numPr>
          <w:ilvl w:val="0"/>
          <w:numId w:val="2"/>
        </w:numPr>
        <w:spacing w:before="120" w:line="280" w:lineRule="exact"/>
        <w:ind w:leftChars="0"/>
        <w:rPr>
          <w:rFonts w:ascii="HG丸ｺﾞｼｯｸM-PRO" w:eastAsia="HG丸ｺﾞｼｯｸM-PRO" w:hAnsi="HG丸ｺﾞｼｯｸM-PRO"/>
        </w:rPr>
      </w:pPr>
      <w:r w:rsidRPr="003C1B7B">
        <w:rPr>
          <w:rFonts w:ascii="HG丸ｺﾞｼｯｸM-PRO" w:eastAsia="HG丸ｺﾞｼｯｸM-PRO" w:hAnsi="HG丸ｺﾞｼｯｸM-PRO" w:hint="eastAsia"/>
          <w:highlight w:val="lightGray"/>
        </w:rPr>
        <w:t>体幹の伸展運動</w:t>
      </w:r>
      <w:r>
        <w:rPr>
          <w:rFonts w:ascii="HG丸ｺﾞｼｯｸM-PRO" w:eastAsia="HG丸ｺﾞｼｯｸM-PRO" w:hAnsi="HG丸ｺﾞｼｯｸM-PRO" w:hint="eastAsia"/>
        </w:rPr>
        <w:t>を促し、リズムの良い四肢の交叉運動が適している。</w:t>
      </w:r>
    </w:p>
    <w:p w:rsidR="00E702A3" w:rsidRPr="00E702A3" w:rsidRDefault="00E702A3" w:rsidP="00E702A3">
      <w:pPr>
        <w:spacing w:before="120" w:line="280" w:lineRule="exact"/>
        <w:rPr>
          <w:rFonts w:ascii="HG丸ｺﾞｼｯｸM-PRO" w:eastAsia="HG丸ｺﾞｼｯｸM-PRO" w:hAnsi="HG丸ｺﾞｼｯｸM-PRO"/>
        </w:rPr>
      </w:pPr>
    </w:p>
    <w:p w:rsidR="00FB0F32" w:rsidRPr="00E702A3" w:rsidRDefault="00FB0F32" w:rsidP="00E702A3">
      <w:pPr>
        <w:spacing w:line="48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E702A3">
        <w:rPr>
          <w:rFonts w:ascii="HG丸ｺﾞｼｯｸM-PRO" w:eastAsia="HG丸ｺﾞｼｯｸM-PRO" w:hAnsi="HG丸ｺﾞｼｯｸM-PRO" w:hint="eastAsia"/>
          <w:sz w:val="24"/>
          <w:szCs w:val="28"/>
        </w:rPr>
        <w:t>【パーキンソン病の立位・座位姿勢の特徴】</w:t>
      </w:r>
    </w:p>
    <w:p w:rsidR="00E702A3" w:rsidRDefault="00E702A3" w:rsidP="00FB0F32">
      <w:r w:rsidRPr="00E702A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68A14F8D">
            <wp:simplePos x="0" y="0"/>
            <wp:positionH relativeFrom="column">
              <wp:posOffset>3270250</wp:posOffset>
            </wp:positionH>
            <wp:positionV relativeFrom="page">
              <wp:posOffset>3505200</wp:posOffset>
            </wp:positionV>
            <wp:extent cx="2235200" cy="2272030"/>
            <wp:effectExtent l="0" t="0" r="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38949">
            <wp:simplePos x="0" y="0"/>
            <wp:positionH relativeFrom="margin">
              <wp:posOffset>215900</wp:posOffset>
            </wp:positionH>
            <wp:positionV relativeFrom="page">
              <wp:posOffset>3505200</wp:posOffset>
            </wp:positionV>
            <wp:extent cx="2127250" cy="2070523"/>
            <wp:effectExtent l="0" t="0" r="6350" b="635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07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Default="00E702A3" w:rsidP="00FB0F32"/>
    <w:p w:rsidR="00E702A3" w:rsidRPr="00E702A3" w:rsidRDefault="00E702A3" w:rsidP="00E702A3">
      <w:pPr>
        <w:spacing w:line="48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E702A3">
        <w:rPr>
          <w:rFonts w:ascii="HG丸ｺﾞｼｯｸM-PRO" w:eastAsia="HG丸ｺﾞｼｯｸM-PRO" w:hAnsi="HG丸ｺﾞｼｯｸM-PRO" w:hint="eastAsia"/>
          <w:sz w:val="24"/>
          <w:szCs w:val="28"/>
        </w:rPr>
        <w:t>【健常者の立ち上がり動作】</w:t>
      </w:r>
    </w:p>
    <w:p w:rsidR="00E702A3" w:rsidRPr="00047F5F" w:rsidRDefault="006D77D8" w:rsidP="00047F5F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047F5F">
        <w:rPr>
          <w:rFonts w:ascii="HG丸ｺﾞｼｯｸM-PRO" w:eastAsia="HG丸ｺﾞｼｯｸM-PRO" w:hAnsi="HG丸ｺﾞｼｯｸM-PRO" w:hint="eastAsia"/>
        </w:rPr>
        <w:t>主要関節の変化の順は、</w:t>
      </w:r>
      <w:r w:rsidR="00E702A3" w:rsidRPr="00047F5F">
        <w:rPr>
          <w:rFonts w:ascii="HG丸ｺﾞｼｯｸM-PRO" w:eastAsia="HG丸ｺﾞｼｯｸM-PRO" w:hAnsi="HG丸ｺﾞｼｯｸM-PRO" w:hint="eastAsia"/>
          <w:highlight w:val="lightGray"/>
        </w:rPr>
        <w:t>股関節屈曲(体幹前傾)→股関節と膝関節の伸展→足関節の伸展</w:t>
      </w:r>
    </w:p>
    <w:p w:rsidR="006D77D8" w:rsidRPr="00047F5F" w:rsidRDefault="006D77D8" w:rsidP="00047F5F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047F5F">
        <w:rPr>
          <w:rFonts w:ascii="HG丸ｺﾞｼｯｸM-PRO" w:eastAsia="HG丸ｺﾞｼｯｸM-PRO" w:hAnsi="HG丸ｺﾞｼｯｸM-PRO" w:hint="eastAsia"/>
        </w:rPr>
        <w:t>主要筋肉の動員の順は、前脛骨筋→大腿直筋と腓腹筋→大腿二頭筋</w:t>
      </w:r>
    </w:p>
    <w:p w:rsidR="00FB0F32" w:rsidRPr="00FB0F32" w:rsidRDefault="00FB0F32" w:rsidP="00FB0F32"/>
    <w:p w:rsidR="00FB0F32" w:rsidRPr="00FB0F32" w:rsidRDefault="00FB0F32" w:rsidP="00FB0F32">
      <w:pPr>
        <w:spacing w:before="120" w:line="280" w:lineRule="exact"/>
        <w:rPr>
          <w:rFonts w:ascii="HG丸ｺﾞｼｯｸM-PRO" w:eastAsia="HG丸ｺﾞｼｯｸM-PRO" w:hAnsi="HG丸ｺﾞｼｯｸM-PRO"/>
        </w:rPr>
      </w:pPr>
    </w:p>
    <w:sectPr w:rsidR="00FB0F32" w:rsidRPr="00FB0F32" w:rsidSect="008E55C7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CB7" w:rsidRDefault="00186CB7" w:rsidP="008E55C7">
      <w:r>
        <w:separator/>
      </w:r>
    </w:p>
  </w:endnote>
  <w:endnote w:type="continuationSeparator" w:id="0">
    <w:p w:rsidR="00186CB7" w:rsidRDefault="00186CB7" w:rsidP="008E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CB7" w:rsidRDefault="00186CB7" w:rsidP="008E55C7">
      <w:r>
        <w:separator/>
      </w:r>
    </w:p>
  </w:footnote>
  <w:footnote w:type="continuationSeparator" w:id="0">
    <w:p w:rsidR="00186CB7" w:rsidRDefault="00186CB7" w:rsidP="008E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BA" w:rsidRPr="008E55C7" w:rsidRDefault="002F08BA" w:rsidP="008E55C7">
    <w:pPr>
      <w:pStyle w:val="a3"/>
      <w:jc w:val="center"/>
      <w:rPr>
        <w:rFonts w:ascii="HG丸ｺﾞｼｯｸM-PRO" w:eastAsia="HG丸ｺﾞｼｯｸM-PRO" w:hAnsi="HG丸ｺﾞｼｯｸM-PRO"/>
        <w:sz w:val="32"/>
        <w:szCs w:val="36"/>
      </w:rPr>
    </w:pPr>
    <w:r w:rsidRPr="008E55C7">
      <w:rPr>
        <w:rFonts w:ascii="HG丸ｺﾞｼｯｸM-PRO" w:eastAsia="HG丸ｺﾞｼｯｸM-PRO" w:hAnsi="HG丸ｺﾞｼｯｸM-PRO" w:hint="eastAsia"/>
        <w:sz w:val="32"/>
        <w:szCs w:val="36"/>
      </w:rPr>
      <w:t>下肢の筋力UPで立ち上がりや階段昇降を改善しよう！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3652"/>
    <w:multiLevelType w:val="hybridMultilevel"/>
    <w:tmpl w:val="4CA4B7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C0901"/>
    <w:multiLevelType w:val="hybridMultilevel"/>
    <w:tmpl w:val="0C78C1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566EF1"/>
    <w:multiLevelType w:val="hybridMultilevel"/>
    <w:tmpl w:val="A33A5C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4288"/>
    <w:multiLevelType w:val="hybridMultilevel"/>
    <w:tmpl w:val="43B00322"/>
    <w:lvl w:ilvl="0" w:tplc="A14A225C">
      <w:start w:val="1"/>
      <w:numFmt w:val="bullet"/>
      <w:lvlText w:val=""/>
      <w:lvlJc w:val="left"/>
      <w:pPr>
        <w:ind w:left="420" w:hanging="420"/>
      </w:pPr>
      <w:rPr>
        <w:rFonts w:ascii="HG丸ｺﾞｼｯｸM-PRO" w:eastAsia="HG丸ｺﾞｼｯｸM-PRO" w:hAnsi="HG丸ｺﾞｼｯｸM-PRO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639B0"/>
    <w:multiLevelType w:val="hybridMultilevel"/>
    <w:tmpl w:val="E9A4F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C7"/>
    <w:rsid w:val="00047F5F"/>
    <w:rsid w:val="00186CB7"/>
    <w:rsid w:val="002F08BA"/>
    <w:rsid w:val="00394E67"/>
    <w:rsid w:val="003B5D4C"/>
    <w:rsid w:val="003C1B7B"/>
    <w:rsid w:val="004065DA"/>
    <w:rsid w:val="00457DD5"/>
    <w:rsid w:val="0056154D"/>
    <w:rsid w:val="005A3C3D"/>
    <w:rsid w:val="006D77D8"/>
    <w:rsid w:val="008E55C7"/>
    <w:rsid w:val="00E702A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8989"/>
  <w15:chartTrackingRefBased/>
  <w15:docId w15:val="{3D8F19B0-A624-4E38-B968-915B9A63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C7"/>
  </w:style>
  <w:style w:type="paragraph" w:styleId="a5">
    <w:name w:val="footer"/>
    <w:basedOn w:val="a"/>
    <w:link w:val="a6"/>
    <w:uiPriority w:val="99"/>
    <w:unhideWhenUsed/>
    <w:rsid w:val="008E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C7"/>
  </w:style>
  <w:style w:type="paragraph" w:styleId="a7">
    <w:name w:val="List Paragraph"/>
    <w:basedOn w:val="a"/>
    <w:uiPriority w:val="34"/>
    <w:qFormat/>
    <w:rsid w:val="008E5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</cp:revision>
  <dcterms:created xsi:type="dcterms:W3CDTF">2020-01-07T02:04:00Z</dcterms:created>
  <dcterms:modified xsi:type="dcterms:W3CDTF">2020-01-08T08:21:00Z</dcterms:modified>
</cp:coreProperties>
</file>